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000001"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Role of Nuclear Deterrence in Ensuring United States Security</w:t>
      </w:r>
    </w:p>
    <w:p w14:paraId="00000002" w14:textId="77777777" w:rsidR="00903118" w:rsidRDefault="00903118">
      <w:pPr>
        <w:rPr>
          <w:rFonts w:ascii="Times New Roman" w:eastAsia="Times New Roman" w:hAnsi="Times New Roman" w:cs="Times New Roman"/>
          <w:sz w:val="24"/>
          <w:szCs w:val="24"/>
        </w:rPr>
      </w:pPr>
    </w:p>
    <w:p w14:paraId="00000003"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security of the United States is deeply intertwine</w:t>
      </w:r>
      <w:bookmarkStart w:id="0" w:name="_GoBack"/>
      <w:bookmarkEnd w:id="0"/>
      <w:r>
        <w:rPr>
          <w:rFonts w:ascii="Times New Roman" w:eastAsia="Times New Roman" w:hAnsi="Times New Roman" w:cs="Times New Roman"/>
          <w:sz w:val="24"/>
          <w:szCs w:val="24"/>
        </w:rPr>
        <w:t>d with a strategy known as comprehensive deterrence. This multi-faceted approach aims to prevent adversaries from engaging in hostile actions by establishing credible threats of retaliation. Among the v</w:t>
      </w:r>
      <w:r>
        <w:rPr>
          <w:rFonts w:ascii="Times New Roman" w:eastAsia="Times New Roman" w:hAnsi="Times New Roman" w:cs="Times New Roman"/>
          <w:sz w:val="24"/>
          <w:szCs w:val="24"/>
        </w:rPr>
        <w:t>arious elements of deterrence, nuclear deterrence holds a central place due to its ability to prevent catastrophic wars and protect national security on a global scale. This essay explores the United States’ use of comprehensive deterrence, the pivotal rol</w:t>
      </w:r>
      <w:r>
        <w:rPr>
          <w:rFonts w:ascii="Times New Roman" w:eastAsia="Times New Roman" w:hAnsi="Times New Roman" w:cs="Times New Roman"/>
          <w:sz w:val="24"/>
          <w:szCs w:val="24"/>
        </w:rPr>
        <w:t>e nuclear deterrence plays in ensuring U.S. security, and the ongoing efforts to strengthen the nation’s deterrent posture in the face of evolving global challenges.</w:t>
      </w:r>
    </w:p>
    <w:p w14:paraId="00000004" w14:textId="77777777" w:rsidR="00903118" w:rsidRDefault="00903118">
      <w:pPr>
        <w:rPr>
          <w:rFonts w:ascii="Times New Roman" w:eastAsia="Times New Roman" w:hAnsi="Times New Roman" w:cs="Times New Roman"/>
          <w:sz w:val="24"/>
          <w:szCs w:val="24"/>
        </w:rPr>
      </w:pPr>
    </w:p>
    <w:p w14:paraId="00000005"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Comprehensive deterrence is an overarching strategy designed to prevent conflict by dissu</w:t>
      </w:r>
      <w:r>
        <w:rPr>
          <w:rFonts w:ascii="Times New Roman" w:eastAsia="Times New Roman" w:hAnsi="Times New Roman" w:cs="Times New Roman"/>
          <w:sz w:val="24"/>
          <w:szCs w:val="24"/>
        </w:rPr>
        <w:t>ading adversaries from pursuing aggressive actions. It encompasses a combination of military, diplomatic, economic, and technological measures that together create a formidable defense posture. The strategy includes both conventional deterrence, which is b</w:t>
      </w:r>
      <w:r>
        <w:rPr>
          <w:rFonts w:ascii="Times New Roman" w:eastAsia="Times New Roman" w:hAnsi="Times New Roman" w:cs="Times New Roman"/>
          <w:sz w:val="24"/>
          <w:szCs w:val="24"/>
        </w:rPr>
        <w:t>ased on the readiness and capability of conventional military forces, and nuclear deterrence, which serves as the ultimate safeguard against existential threats.</w:t>
      </w:r>
    </w:p>
    <w:p w14:paraId="00000006" w14:textId="77777777" w:rsidR="00903118" w:rsidRDefault="00903118">
      <w:pPr>
        <w:rPr>
          <w:rFonts w:ascii="Times New Roman" w:eastAsia="Times New Roman" w:hAnsi="Times New Roman" w:cs="Times New Roman"/>
          <w:sz w:val="24"/>
          <w:szCs w:val="24"/>
        </w:rPr>
      </w:pPr>
    </w:p>
    <w:p w14:paraId="00000007"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core of comprehensive deterrence relies on three essential components: capability, credib</w:t>
      </w:r>
      <w:r>
        <w:rPr>
          <w:rFonts w:ascii="Times New Roman" w:eastAsia="Times New Roman" w:hAnsi="Times New Roman" w:cs="Times New Roman"/>
          <w:sz w:val="24"/>
          <w:szCs w:val="24"/>
        </w:rPr>
        <w:t>ility, and communication. The United States must have the capability to respond to threats decisively, ensuring that its military forces are well-equipped to handle a wide array of scenarios. This includes conventional forces, which are crucial in addressi</w:t>
      </w:r>
      <w:r>
        <w:rPr>
          <w:rFonts w:ascii="Times New Roman" w:eastAsia="Times New Roman" w:hAnsi="Times New Roman" w:cs="Times New Roman"/>
          <w:sz w:val="24"/>
          <w:szCs w:val="24"/>
        </w:rPr>
        <w:t>ng regional or non-nuclear conflicts, as well as nuclear forces, which act as the ultimate safeguard against large-scale aggression. Credibility is the second component, meaning that adversaries must believe that the U.S. will act when threatened. The thir</w:t>
      </w:r>
      <w:r>
        <w:rPr>
          <w:rFonts w:ascii="Times New Roman" w:eastAsia="Times New Roman" w:hAnsi="Times New Roman" w:cs="Times New Roman"/>
          <w:sz w:val="24"/>
          <w:szCs w:val="24"/>
        </w:rPr>
        <w:t>d component is communication, the clear conveyance of intentions and capabilities to adversaries. Nuclear deterrence plays a unique and irreplaceable role in this structure by providing the ultimate level of assurance against catastrophic attacks.</w:t>
      </w:r>
    </w:p>
    <w:p w14:paraId="00000008" w14:textId="77777777" w:rsidR="00903118" w:rsidRDefault="00903118">
      <w:pPr>
        <w:rPr>
          <w:rFonts w:ascii="Times New Roman" w:eastAsia="Times New Roman" w:hAnsi="Times New Roman" w:cs="Times New Roman"/>
          <w:sz w:val="24"/>
          <w:szCs w:val="24"/>
        </w:rPr>
      </w:pPr>
    </w:p>
    <w:p w14:paraId="00000009"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Rol</w:t>
      </w:r>
      <w:r>
        <w:rPr>
          <w:rFonts w:ascii="Times New Roman" w:eastAsia="Times New Roman" w:hAnsi="Times New Roman" w:cs="Times New Roman"/>
          <w:sz w:val="24"/>
          <w:szCs w:val="24"/>
        </w:rPr>
        <w:t>e of Nuclear Deterrence in U.S. Security</w:t>
      </w:r>
    </w:p>
    <w:p w14:paraId="0000000A"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At its core, nuclear deterrence relies on the concept of mutually assured destruction (MAD), a principle that has shaped U.S. defense policy since the Cold War. The idea is straightforward: no rational adversary wou</w:t>
      </w:r>
      <w:r>
        <w:rPr>
          <w:rFonts w:ascii="Times New Roman" w:eastAsia="Times New Roman" w:hAnsi="Times New Roman" w:cs="Times New Roman"/>
          <w:sz w:val="24"/>
          <w:szCs w:val="24"/>
        </w:rPr>
        <w:t>ld initiate a nuclear conflict with a power that can retaliate with devastating consequences. The threat of massive retaliation, including the use of nuclear weapons, has prevented nuclear war for decades and remains one of the most effective forms of dete</w:t>
      </w:r>
      <w:r>
        <w:rPr>
          <w:rFonts w:ascii="Times New Roman" w:eastAsia="Times New Roman" w:hAnsi="Times New Roman" w:cs="Times New Roman"/>
          <w:sz w:val="24"/>
          <w:szCs w:val="24"/>
        </w:rPr>
        <w:t>rrence.</w:t>
      </w:r>
    </w:p>
    <w:p w14:paraId="0000000B" w14:textId="77777777" w:rsidR="00903118" w:rsidRDefault="00903118">
      <w:pPr>
        <w:rPr>
          <w:rFonts w:ascii="Times New Roman" w:eastAsia="Times New Roman" w:hAnsi="Times New Roman" w:cs="Times New Roman"/>
          <w:sz w:val="24"/>
          <w:szCs w:val="24"/>
        </w:rPr>
      </w:pPr>
    </w:p>
    <w:p w14:paraId="0000000C"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The United States maintains its nuclear deterrence through its nuclear triad, which includes three key components: land-based intercontinental ballistic missiles (ICBMs), submarine-launched ballistic missiles (SLBMs), and strategic bombers. Each l</w:t>
      </w:r>
      <w:r>
        <w:rPr>
          <w:rFonts w:ascii="Times New Roman" w:eastAsia="Times New Roman" w:hAnsi="Times New Roman" w:cs="Times New Roman"/>
          <w:sz w:val="24"/>
          <w:szCs w:val="24"/>
        </w:rPr>
        <w:t xml:space="preserve">eg of the triad serves a specific purpose and enhances the survivability and flexibility of the U.S. nuclear arsenal. ICBMs, which are based on land, are known for their quick response times and reliability. Submarine-launched </w:t>
      </w:r>
      <w:r>
        <w:rPr>
          <w:rFonts w:ascii="Times New Roman" w:eastAsia="Times New Roman" w:hAnsi="Times New Roman" w:cs="Times New Roman"/>
          <w:sz w:val="24"/>
          <w:szCs w:val="24"/>
        </w:rPr>
        <w:lastRenderedPageBreak/>
        <w:t xml:space="preserve">missiles, meanwhile, offer a </w:t>
      </w:r>
      <w:r>
        <w:rPr>
          <w:rFonts w:ascii="Times New Roman" w:eastAsia="Times New Roman" w:hAnsi="Times New Roman" w:cs="Times New Roman"/>
          <w:sz w:val="24"/>
          <w:szCs w:val="24"/>
        </w:rPr>
        <w:t>unique advantage: the stealth and mobility of nuclear submarines make them a secure second-strike option, ensuring that U.S. nuclear capabilities can survive a first strike. Strategic bombers, such as the B-52 and the upcoming B-21 Raider, provide an addit</w:t>
      </w:r>
      <w:r>
        <w:rPr>
          <w:rFonts w:ascii="Times New Roman" w:eastAsia="Times New Roman" w:hAnsi="Times New Roman" w:cs="Times New Roman"/>
          <w:sz w:val="24"/>
          <w:szCs w:val="24"/>
        </w:rPr>
        <w:t>ional level of flexibility and serve as a powerful deterrent due to their ability to carry out a variety of strategic missions, including nuclear strikes and demonstrating force in the event of rising tensions.</w:t>
      </w:r>
    </w:p>
    <w:p w14:paraId="0000000D" w14:textId="77777777" w:rsidR="00903118" w:rsidRDefault="00903118">
      <w:pPr>
        <w:rPr>
          <w:rFonts w:ascii="Times New Roman" w:eastAsia="Times New Roman" w:hAnsi="Times New Roman" w:cs="Times New Roman"/>
          <w:sz w:val="24"/>
          <w:szCs w:val="24"/>
        </w:rPr>
      </w:pPr>
    </w:p>
    <w:p w14:paraId="0000000E"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Nuclear deterrence is not limited to the def</w:t>
      </w:r>
      <w:r>
        <w:rPr>
          <w:rFonts w:ascii="Times New Roman" w:eastAsia="Times New Roman" w:hAnsi="Times New Roman" w:cs="Times New Roman"/>
          <w:sz w:val="24"/>
          <w:szCs w:val="24"/>
        </w:rPr>
        <w:t>ense of the United States alone. It extends to the protection of U.S. allies through a policy known as extended deterrence. By offering a “nuclear umbrella” to allied nations, the United States helps to prevent nuclear proliferation, as countries under the</w:t>
      </w:r>
      <w:r>
        <w:rPr>
          <w:rFonts w:ascii="Times New Roman" w:eastAsia="Times New Roman" w:hAnsi="Times New Roman" w:cs="Times New Roman"/>
          <w:sz w:val="24"/>
          <w:szCs w:val="24"/>
        </w:rPr>
        <w:t xml:space="preserve"> U.S. nuclear umbrella are less likely to develop their own nuclear weapons. This arrangement has been especially important in East Asia, where countries like Japan and South Korea rely on U.S. nuclear guarantees to deter threats from regional adversaries,</w:t>
      </w:r>
      <w:r>
        <w:rPr>
          <w:rFonts w:ascii="Times New Roman" w:eastAsia="Times New Roman" w:hAnsi="Times New Roman" w:cs="Times New Roman"/>
          <w:sz w:val="24"/>
          <w:szCs w:val="24"/>
        </w:rPr>
        <w:t xml:space="preserve"> such as North Korea and China. The extension of U.S. nuclear deterrence not only strengthens these alliances but also contributes to regional and global security by preventing the spread of nuclear weapons.</w:t>
      </w:r>
    </w:p>
    <w:p w14:paraId="0000000F" w14:textId="77777777" w:rsidR="00903118" w:rsidRDefault="00903118">
      <w:pPr>
        <w:rPr>
          <w:rFonts w:ascii="Times New Roman" w:eastAsia="Times New Roman" w:hAnsi="Times New Roman" w:cs="Times New Roman"/>
          <w:sz w:val="24"/>
          <w:szCs w:val="24"/>
        </w:rPr>
      </w:pPr>
    </w:p>
    <w:p w14:paraId="00000010"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Enhancing the United States’ Global Position</w:t>
      </w:r>
    </w:p>
    <w:p w14:paraId="00000011"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Wh</w:t>
      </w:r>
      <w:r>
        <w:rPr>
          <w:rFonts w:ascii="Times New Roman" w:eastAsia="Times New Roman" w:hAnsi="Times New Roman" w:cs="Times New Roman"/>
          <w:sz w:val="24"/>
          <w:szCs w:val="24"/>
        </w:rPr>
        <w:t>ile the United States’ nuclear deterrence has proven effective in the past, the evolving global security landscape presents new challenges. Rival powers like Russia and China are modernizing their nuclear forces, and emerging technologies, such as hyperson</w:t>
      </w:r>
      <w:r>
        <w:rPr>
          <w:rFonts w:ascii="Times New Roman" w:eastAsia="Times New Roman" w:hAnsi="Times New Roman" w:cs="Times New Roman"/>
          <w:sz w:val="24"/>
          <w:szCs w:val="24"/>
        </w:rPr>
        <w:t>ic missiles, cyber warfare, and artificial intelligence, introduce additional threats to global stability. To address these concerns and maintain the credibility of its nuclear deterrent, the United States is actively working to enhance its deterrence capa</w:t>
      </w:r>
      <w:r>
        <w:rPr>
          <w:rFonts w:ascii="Times New Roman" w:eastAsia="Times New Roman" w:hAnsi="Times New Roman" w:cs="Times New Roman"/>
          <w:sz w:val="24"/>
          <w:szCs w:val="24"/>
        </w:rPr>
        <w:t>bilities in several key ways.</w:t>
      </w:r>
    </w:p>
    <w:p w14:paraId="00000012" w14:textId="77777777" w:rsidR="00903118" w:rsidRDefault="00903118">
      <w:pPr>
        <w:rPr>
          <w:rFonts w:ascii="Times New Roman" w:eastAsia="Times New Roman" w:hAnsi="Times New Roman" w:cs="Times New Roman"/>
          <w:sz w:val="24"/>
          <w:szCs w:val="24"/>
        </w:rPr>
      </w:pPr>
    </w:p>
    <w:p w14:paraId="00000013"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Modernizing the Nuclear Triad</w:t>
      </w:r>
    </w:p>
    <w:p w14:paraId="00000014"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One of the central elements of U.S. efforts to strengthen nuclear deterrence is the modernization of its nuclear triad. As nuclear arsenals age and new technologies emerge, it is essential for th</w:t>
      </w:r>
      <w:r>
        <w:rPr>
          <w:rFonts w:ascii="Times New Roman" w:eastAsia="Times New Roman" w:hAnsi="Times New Roman" w:cs="Times New Roman"/>
          <w:sz w:val="24"/>
          <w:szCs w:val="24"/>
        </w:rPr>
        <w:t>e U.S. to replace outdated systems with more advanced ones. For example, the U.S. is currently in the process of developing the Ground-Based Strategic Deterrent (GBSD) to replace aging Minuteman III ICBMs. This new missile system will be more secure and su</w:t>
      </w:r>
      <w:r>
        <w:rPr>
          <w:rFonts w:ascii="Times New Roman" w:eastAsia="Times New Roman" w:hAnsi="Times New Roman" w:cs="Times New Roman"/>
          <w:sz w:val="24"/>
          <w:szCs w:val="24"/>
        </w:rPr>
        <w:t>rvivable, incorporating cutting-edge technology to ensure that the U.S. remains prepared to respond to nuclear threats. Similarly, the Columbia-class submarine, which will replace the Ohio-class SSBNs (ballistic missile submarines), will feature enhanced s</w:t>
      </w:r>
      <w:r>
        <w:rPr>
          <w:rFonts w:ascii="Times New Roman" w:eastAsia="Times New Roman" w:hAnsi="Times New Roman" w:cs="Times New Roman"/>
          <w:sz w:val="24"/>
          <w:szCs w:val="24"/>
        </w:rPr>
        <w:t>tealth capabilities and greater flexibility, ensuring that U.S. submarine-based deterrence remains strong for decades to come. Additionally, the B-21 Raider, a next-generation strategic bomber, will provide more flexible and survivable options for the U.S.</w:t>
      </w:r>
      <w:r>
        <w:rPr>
          <w:rFonts w:ascii="Times New Roman" w:eastAsia="Times New Roman" w:hAnsi="Times New Roman" w:cs="Times New Roman"/>
          <w:sz w:val="24"/>
          <w:szCs w:val="24"/>
        </w:rPr>
        <w:t xml:space="preserve"> nuclear forces.</w:t>
      </w:r>
    </w:p>
    <w:p w14:paraId="00000015" w14:textId="77777777" w:rsidR="00903118" w:rsidRDefault="00903118">
      <w:pPr>
        <w:rPr>
          <w:rFonts w:ascii="Times New Roman" w:eastAsia="Times New Roman" w:hAnsi="Times New Roman" w:cs="Times New Roman"/>
          <w:sz w:val="24"/>
          <w:szCs w:val="24"/>
        </w:rPr>
      </w:pPr>
    </w:p>
    <w:p w14:paraId="00000016"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Developing Advanced Missile Defense Systems</w:t>
      </w:r>
    </w:p>
    <w:p w14:paraId="00000017"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Missile defense systems complement nuclear deterrence by providing additional protection against limited nuclear strikes. The United States is investing heavily in missile defense </w:t>
      </w:r>
      <w:r>
        <w:rPr>
          <w:rFonts w:ascii="Times New Roman" w:eastAsia="Times New Roman" w:hAnsi="Times New Roman" w:cs="Times New Roman"/>
          <w:sz w:val="24"/>
          <w:szCs w:val="24"/>
        </w:rPr>
        <w:lastRenderedPageBreak/>
        <w:t>capabilities t</w:t>
      </w:r>
      <w:r>
        <w:rPr>
          <w:rFonts w:ascii="Times New Roman" w:eastAsia="Times New Roman" w:hAnsi="Times New Roman" w:cs="Times New Roman"/>
          <w:sz w:val="24"/>
          <w:szCs w:val="24"/>
        </w:rPr>
        <w:t>o intercept and destroy missiles launched by potential adversaries. Programs such as the Next-Generation Interceptor, which will replace older missile defense systems, are being developed to enhance the ability to protect U.S. territories and allies. Addit</w:t>
      </w:r>
      <w:r>
        <w:rPr>
          <w:rFonts w:ascii="Times New Roman" w:eastAsia="Times New Roman" w:hAnsi="Times New Roman" w:cs="Times New Roman"/>
          <w:sz w:val="24"/>
          <w:szCs w:val="24"/>
        </w:rPr>
        <w:t>ionally, regional defense systems are being deployed to protect vulnerable areas, such as Europe and the Asia-Pacific region, from missile threats. Together, these missile defense systems work in tandem with nuclear deterrence to reduce the risk of limited</w:t>
      </w:r>
      <w:r>
        <w:rPr>
          <w:rFonts w:ascii="Times New Roman" w:eastAsia="Times New Roman" w:hAnsi="Times New Roman" w:cs="Times New Roman"/>
          <w:sz w:val="24"/>
          <w:szCs w:val="24"/>
        </w:rPr>
        <w:t xml:space="preserve"> nuclear attacks and strengthen U.S. security on a global scale.</w:t>
      </w:r>
    </w:p>
    <w:p w14:paraId="00000018" w14:textId="77777777" w:rsidR="00903118" w:rsidRDefault="00903118">
      <w:pPr>
        <w:rPr>
          <w:rFonts w:ascii="Times New Roman" w:eastAsia="Times New Roman" w:hAnsi="Times New Roman" w:cs="Times New Roman"/>
          <w:sz w:val="24"/>
          <w:szCs w:val="24"/>
        </w:rPr>
      </w:pPr>
    </w:p>
    <w:p w14:paraId="00000019"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Strengthening Alliances and Partnerships</w:t>
      </w:r>
    </w:p>
    <w:p w14:paraId="0000001A"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In a rapidly changing geopolitical landscape, the United States recognizes the importance of strong international partnerships and alliances. NATO, f</w:t>
      </w:r>
      <w:r>
        <w:rPr>
          <w:rFonts w:ascii="Times New Roman" w:eastAsia="Times New Roman" w:hAnsi="Times New Roman" w:cs="Times New Roman"/>
          <w:sz w:val="24"/>
          <w:szCs w:val="24"/>
        </w:rPr>
        <w:t>or example, remains a key pillar of U.S. security, and nuclear-sharing arrangements within NATO help to deter potential adversaries by showing a united front among allies. The U.S. also regularly conducts joint military exercises with allied nations to ens</w:t>
      </w:r>
      <w:r>
        <w:rPr>
          <w:rFonts w:ascii="Times New Roman" w:eastAsia="Times New Roman" w:hAnsi="Times New Roman" w:cs="Times New Roman"/>
          <w:sz w:val="24"/>
          <w:szCs w:val="24"/>
        </w:rPr>
        <w:t>ure readiness and strengthen defense capabilities. These collaborative efforts enhance the collective deterrence capabilities of the U.S. and its allies, demonstrating a robust, unified stance against aggression and ensuring that potential adversaries reco</w:t>
      </w:r>
      <w:r>
        <w:rPr>
          <w:rFonts w:ascii="Times New Roman" w:eastAsia="Times New Roman" w:hAnsi="Times New Roman" w:cs="Times New Roman"/>
          <w:sz w:val="24"/>
          <w:szCs w:val="24"/>
        </w:rPr>
        <w:t>gnize the consequences of attacking any member of the alliance.</w:t>
      </w:r>
    </w:p>
    <w:p w14:paraId="0000001B" w14:textId="77777777" w:rsidR="00903118" w:rsidRDefault="00903118">
      <w:pPr>
        <w:rPr>
          <w:rFonts w:ascii="Times New Roman" w:eastAsia="Times New Roman" w:hAnsi="Times New Roman" w:cs="Times New Roman"/>
          <w:sz w:val="24"/>
          <w:szCs w:val="24"/>
        </w:rPr>
      </w:pPr>
    </w:p>
    <w:p w14:paraId="0000001C"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Addressing Emerging Threats</w:t>
      </w:r>
    </w:p>
    <w:p w14:paraId="0000001D"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As new technologies such as cyber warfare and artificial intelligence continue to evolve, the U.S. is focused on securing its nuclear command-and-control systems a</w:t>
      </w:r>
      <w:r>
        <w:rPr>
          <w:rFonts w:ascii="Times New Roman" w:eastAsia="Times New Roman" w:hAnsi="Times New Roman" w:cs="Times New Roman"/>
          <w:sz w:val="24"/>
          <w:szCs w:val="24"/>
        </w:rPr>
        <w:t>gainst these emerging threats. Cyberattacks on nuclear infrastructure could undermine the credibility of the U.S. deterrent, making it essential to invest in the cybersecurity of critical systems. Ensuring that U.S. nuclear forces are immune to cyberattack</w:t>
      </w:r>
      <w:r>
        <w:rPr>
          <w:rFonts w:ascii="Times New Roman" w:eastAsia="Times New Roman" w:hAnsi="Times New Roman" w:cs="Times New Roman"/>
          <w:sz w:val="24"/>
          <w:szCs w:val="24"/>
        </w:rPr>
        <w:t>s is essential for maintaining confidence in the nation's ability to deter aggression. Furthermore, the U.S. is actively researching countermeasures against hypersonic missiles, which travel at speeds greater than five times the speed of sound and could po</w:t>
      </w:r>
      <w:r>
        <w:rPr>
          <w:rFonts w:ascii="Times New Roman" w:eastAsia="Times New Roman" w:hAnsi="Times New Roman" w:cs="Times New Roman"/>
          <w:sz w:val="24"/>
          <w:szCs w:val="24"/>
        </w:rPr>
        <w:t>tentially bypass traditional missile defense systems.</w:t>
      </w:r>
    </w:p>
    <w:p w14:paraId="0000001E" w14:textId="77777777" w:rsidR="00903118" w:rsidRDefault="00903118">
      <w:pPr>
        <w:rPr>
          <w:rFonts w:ascii="Times New Roman" w:eastAsia="Times New Roman" w:hAnsi="Times New Roman" w:cs="Times New Roman"/>
          <w:sz w:val="24"/>
          <w:szCs w:val="24"/>
        </w:rPr>
      </w:pPr>
    </w:p>
    <w:p w14:paraId="0000001F"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Engaging in Arms Control and Nonproliferation Efforts</w:t>
      </w:r>
    </w:p>
    <w:p w14:paraId="00000020"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While maintaining a strong nuclear deterrent is essential for national security, the U.S. also recognizes the importance of pursuing arms control agreements to reduce the risk of nuclear conflict. Initiatives such as the New START treaty with Russia, which</w:t>
      </w:r>
      <w:r>
        <w:rPr>
          <w:rFonts w:ascii="Times New Roman" w:eastAsia="Times New Roman" w:hAnsi="Times New Roman" w:cs="Times New Roman"/>
          <w:sz w:val="24"/>
          <w:szCs w:val="24"/>
        </w:rPr>
        <w:t xml:space="preserve"> limits the number of deployed strategic nuclear warheads, and the Non-Proliferation Treaty (NPT), which seeks to prevent the spread of nuclear weapons, play an important role in promoting global stability. Diplomatic engagement with adversaries, including</w:t>
      </w:r>
      <w:r>
        <w:rPr>
          <w:rFonts w:ascii="Times New Roman" w:eastAsia="Times New Roman" w:hAnsi="Times New Roman" w:cs="Times New Roman"/>
          <w:sz w:val="24"/>
          <w:szCs w:val="24"/>
        </w:rPr>
        <w:t xml:space="preserve"> efforts to extend arms control agreements and foster transparency in nuclear programs, helps to mitigate the risks of miscalculation and encourages mutual restraint.</w:t>
      </w:r>
    </w:p>
    <w:p w14:paraId="00000021" w14:textId="77777777" w:rsidR="00903118" w:rsidRDefault="00903118">
      <w:pPr>
        <w:rPr>
          <w:rFonts w:ascii="Times New Roman" w:eastAsia="Times New Roman" w:hAnsi="Times New Roman" w:cs="Times New Roman"/>
          <w:sz w:val="24"/>
          <w:szCs w:val="24"/>
        </w:rPr>
      </w:pPr>
    </w:p>
    <w:p w14:paraId="00000022"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Balancing Strength and Responsibility</w:t>
      </w:r>
    </w:p>
    <w:p w14:paraId="00000023"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As the United States modernizes its nuclear arsena</w:t>
      </w:r>
      <w:r>
        <w:rPr>
          <w:rFonts w:ascii="Times New Roman" w:eastAsia="Times New Roman" w:hAnsi="Times New Roman" w:cs="Times New Roman"/>
          <w:sz w:val="24"/>
          <w:szCs w:val="24"/>
        </w:rPr>
        <w:t>l and strengthens its deterrence posture, it must also balance military strength with responsibility. Nuclear weapons are a powerful tool, but they come with the risk of catastrophic consequences. The U.S. must adhere to international norms and minimize th</w:t>
      </w:r>
      <w:r>
        <w:rPr>
          <w:rFonts w:ascii="Times New Roman" w:eastAsia="Times New Roman" w:hAnsi="Times New Roman" w:cs="Times New Roman"/>
          <w:sz w:val="24"/>
          <w:szCs w:val="24"/>
        </w:rPr>
        <w:t xml:space="preserve">e risk of accidental escalation. Public education and transparent communication about nuclear policy are essential for maintaining domestic and international support for deterrence strategies. The responsible use of nuclear deterrence involves recognizing </w:t>
      </w:r>
      <w:r>
        <w:rPr>
          <w:rFonts w:ascii="Times New Roman" w:eastAsia="Times New Roman" w:hAnsi="Times New Roman" w:cs="Times New Roman"/>
          <w:sz w:val="24"/>
          <w:szCs w:val="24"/>
        </w:rPr>
        <w:t>that these weapons should remain a last resort, used only in extreme circumstances to protect the nation and its allies from existential threats.</w:t>
      </w:r>
    </w:p>
    <w:p w14:paraId="00000024" w14:textId="77777777" w:rsidR="00903118" w:rsidRDefault="00903118">
      <w:pPr>
        <w:rPr>
          <w:rFonts w:ascii="Times New Roman" w:eastAsia="Times New Roman" w:hAnsi="Times New Roman" w:cs="Times New Roman"/>
          <w:sz w:val="24"/>
          <w:szCs w:val="24"/>
        </w:rPr>
      </w:pPr>
    </w:p>
    <w:p w14:paraId="00000025" w14:textId="77777777" w:rsidR="00903118" w:rsidRDefault="006F5B83">
      <w:pPr>
        <w:rPr>
          <w:rFonts w:ascii="Times New Roman" w:eastAsia="Times New Roman" w:hAnsi="Times New Roman" w:cs="Times New Roman"/>
          <w:sz w:val="24"/>
          <w:szCs w:val="24"/>
        </w:rPr>
      </w:pPr>
      <w:r>
        <w:rPr>
          <w:rFonts w:ascii="Times New Roman" w:eastAsia="Times New Roman" w:hAnsi="Times New Roman" w:cs="Times New Roman"/>
          <w:sz w:val="24"/>
          <w:szCs w:val="24"/>
        </w:rPr>
        <w:t>Conclusion</w:t>
      </w:r>
    </w:p>
    <w:p w14:paraId="00000026" w14:textId="77777777" w:rsidR="00903118" w:rsidRDefault="006F5B83">
      <w:pPr>
        <w:rPr>
          <w:rFonts w:ascii="Times New Roman" w:eastAsia="Times New Roman" w:hAnsi="Times New Roman" w:cs="Times New Roman"/>
          <w:sz w:val="20"/>
          <w:szCs w:val="20"/>
        </w:rPr>
      </w:pPr>
      <w:r>
        <w:rPr>
          <w:rFonts w:ascii="Times New Roman" w:eastAsia="Times New Roman" w:hAnsi="Times New Roman" w:cs="Times New Roman"/>
          <w:sz w:val="24"/>
          <w:szCs w:val="24"/>
        </w:rPr>
        <w:t>The security of the United States is intricately linked to the concept of comprehensive deterrence</w:t>
      </w:r>
      <w:r>
        <w:rPr>
          <w:rFonts w:ascii="Times New Roman" w:eastAsia="Times New Roman" w:hAnsi="Times New Roman" w:cs="Times New Roman"/>
          <w:sz w:val="24"/>
          <w:szCs w:val="24"/>
        </w:rPr>
        <w:t xml:space="preserve">, with nuclear deterrence serving as the ultimate safeguard against existential threats. By maintaining a credible and modern nuclear arsenal, strengthening alliances, addressing emerging threats, and balancing power with responsibility, the United States </w:t>
      </w:r>
      <w:r>
        <w:rPr>
          <w:rFonts w:ascii="Times New Roman" w:eastAsia="Times New Roman" w:hAnsi="Times New Roman" w:cs="Times New Roman"/>
          <w:sz w:val="24"/>
          <w:szCs w:val="24"/>
        </w:rPr>
        <w:t>ensures its ability to deter aggression and safeguard its interests in an increasingly complex world. The ongoing enhancement of the U.S. nuclear deterrent, along with efforts to engage in arms control and address emerging challenges, will remain essential</w:t>
      </w:r>
      <w:r>
        <w:rPr>
          <w:rFonts w:ascii="Times New Roman" w:eastAsia="Times New Roman" w:hAnsi="Times New Roman" w:cs="Times New Roman"/>
          <w:sz w:val="24"/>
          <w:szCs w:val="24"/>
        </w:rPr>
        <w:t xml:space="preserve"> to ensuring peace and stability in the years to come. The role of nuclear deterrence will continue to be a critical pillar of U.S. security, ensuring that the nation and its allies remain protected in a rapidly evolving global environment.</w:t>
      </w:r>
    </w:p>
    <w:sectPr w:rsidR="00903118">
      <w:headerReference w:type="default" r:id="rId6"/>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00CF49" w14:textId="77777777" w:rsidR="006F5B83" w:rsidRDefault="006F5B83" w:rsidP="00865DAD">
      <w:pPr>
        <w:spacing w:line="240" w:lineRule="auto"/>
      </w:pPr>
      <w:r>
        <w:separator/>
      </w:r>
    </w:p>
  </w:endnote>
  <w:endnote w:type="continuationSeparator" w:id="0">
    <w:p w14:paraId="6BEF409E" w14:textId="77777777" w:rsidR="006F5B83" w:rsidRDefault="006F5B83" w:rsidP="00865DA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9E63BAC" w14:textId="77777777" w:rsidR="006F5B83" w:rsidRDefault="006F5B83" w:rsidP="00865DAD">
      <w:pPr>
        <w:spacing w:line="240" w:lineRule="auto"/>
      </w:pPr>
      <w:r>
        <w:separator/>
      </w:r>
    </w:p>
  </w:footnote>
  <w:footnote w:type="continuationSeparator" w:id="0">
    <w:p w14:paraId="5BB2AC9A" w14:textId="77777777" w:rsidR="006F5B83" w:rsidRDefault="006F5B83" w:rsidP="00865DA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774E477" w14:textId="399AA981" w:rsidR="00865DAD" w:rsidRDefault="00865DAD">
    <w:pPr>
      <w:pStyle w:val="Header"/>
    </w:pPr>
    <w:r>
      <w:t>Jordan Boyle</w:t>
    </w:r>
  </w:p>
  <w:p w14:paraId="7D658623" w14:textId="4A0BB6DB" w:rsidR="00865DAD" w:rsidRDefault="00865DAD">
    <w:pPr>
      <w:pStyle w:val="Header"/>
    </w:pPr>
    <w:r>
      <w:t>CNTA Essay 2025</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3118"/>
    <w:rsid w:val="006F5B83"/>
    <w:rsid w:val="00865DAD"/>
    <w:rsid w:val="009031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9613A"/>
  <w15:docId w15:val="{A31A9E0F-F338-4B4B-AE8B-DCC38A6BE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865DAD"/>
    <w:pPr>
      <w:tabs>
        <w:tab w:val="center" w:pos="4680"/>
        <w:tab w:val="right" w:pos="9360"/>
      </w:tabs>
      <w:spacing w:line="240" w:lineRule="auto"/>
    </w:pPr>
  </w:style>
  <w:style w:type="character" w:customStyle="1" w:styleId="HeaderChar">
    <w:name w:val="Header Char"/>
    <w:basedOn w:val="DefaultParagraphFont"/>
    <w:link w:val="Header"/>
    <w:uiPriority w:val="99"/>
    <w:rsid w:val="00865DAD"/>
  </w:style>
  <w:style w:type="paragraph" w:styleId="Footer">
    <w:name w:val="footer"/>
    <w:basedOn w:val="Normal"/>
    <w:link w:val="FooterChar"/>
    <w:uiPriority w:val="99"/>
    <w:unhideWhenUsed/>
    <w:rsid w:val="00865DAD"/>
    <w:pPr>
      <w:tabs>
        <w:tab w:val="center" w:pos="4680"/>
        <w:tab w:val="right" w:pos="9360"/>
      </w:tabs>
      <w:spacing w:line="240" w:lineRule="auto"/>
    </w:pPr>
  </w:style>
  <w:style w:type="character" w:customStyle="1" w:styleId="FooterChar">
    <w:name w:val="Footer Char"/>
    <w:basedOn w:val="DefaultParagraphFont"/>
    <w:link w:val="Footer"/>
    <w:uiPriority w:val="99"/>
    <w:rsid w:val="00865DA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1590</Words>
  <Characters>9067</Characters>
  <Application>Microsoft Office Word</Application>
  <DocSecurity>0</DocSecurity>
  <Lines>75</Lines>
  <Paragraphs>21</Paragraphs>
  <ScaleCrop>false</ScaleCrop>
  <Company/>
  <LinksUpToDate>false</LinksUpToDate>
  <CharactersWithSpaces>10636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Hamilton, Allison</cp:lastModifiedBy>
  <cp:revision>2</cp:revision>
  <dcterms:created xsi:type="dcterms:W3CDTF">2025-04-28T13:30:00Z</dcterms:created>
  <dcterms:modified xsi:type="dcterms:W3CDTF">2025-04-28T13:30:00Z</dcterms:modified>
</cp:coreProperties>
</file>